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95" w:rsidRPr="00193B7C" w:rsidRDefault="00977D4E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848475" cy="9455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770" cy="945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895"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 Контрольн</w:t>
      </w:r>
      <w:bookmarkStart w:id="0" w:name="_GoBack"/>
      <w:bookmarkEnd w:id="0"/>
      <w:r w:rsidRPr="00193B7C">
        <w:rPr>
          <w:sz w:val="26"/>
          <w:szCs w:val="26"/>
        </w:rPr>
        <w:t xml:space="preserve">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</w:t>
      </w:r>
      <w:proofErr w:type="gramStart"/>
      <w:r w:rsidR="003120EC" w:rsidRPr="00193B7C">
        <w:rPr>
          <w:sz w:val="26"/>
          <w:szCs w:val="26"/>
        </w:rPr>
        <w:t>разработаны  на</w:t>
      </w:r>
      <w:proofErr w:type="gramEnd"/>
      <w:r w:rsidR="003120EC" w:rsidRPr="00193B7C">
        <w:rPr>
          <w:sz w:val="26"/>
          <w:szCs w:val="26"/>
        </w:rPr>
        <w:t xml:space="preserve">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93B7C" w:rsidRPr="00193B7C">
        <w:rPr>
          <w:sz w:val="26"/>
          <w:szCs w:val="26"/>
        </w:rPr>
        <w:t>15.01.25 Станочник (металлообработка)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15.01.25 Станочник (металлообработка), 2019 г.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193B7C" w:rsidRPr="00193B7C">
        <w:rPr>
          <w:sz w:val="26"/>
          <w:szCs w:val="26"/>
        </w:rPr>
        <w:t xml:space="preserve">, 2019 </w:t>
      </w:r>
      <w:proofErr w:type="gramStart"/>
      <w:r w:rsidR="00193B7C" w:rsidRPr="00193B7C">
        <w:rPr>
          <w:sz w:val="26"/>
          <w:szCs w:val="26"/>
        </w:rPr>
        <w:t>г.</w:t>
      </w:r>
      <w:r w:rsidRPr="00193B7C">
        <w:rPr>
          <w:sz w:val="26"/>
          <w:szCs w:val="26"/>
        </w:rPr>
        <w:t>.</w:t>
      </w:r>
      <w:proofErr w:type="gramEnd"/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proofErr w:type="spellStart"/>
      <w:r w:rsidRPr="00193B7C">
        <w:rPr>
          <w:sz w:val="26"/>
          <w:szCs w:val="26"/>
        </w:rPr>
        <w:t>КОМы</w:t>
      </w:r>
      <w:proofErr w:type="spellEnd"/>
      <w:r w:rsidRPr="00193B7C">
        <w:rPr>
          <w:sz w:val="26"/>
          <w:szCs w:val="26"/>
        </w:rPr>
        <w:t xml:space="preserve">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proofErr w:type="spellStart"/>
      <w:r w:rsidRPr="00193B7C">
        <w:rPr>
          <w:color w:val="000000" w:themeColor="text1"/>
          <w:sz w:val="26"/>
          <w:szCs w:val="26"/>
        </w:rPr>
        <w:t>КОМы</w:t>
      </w:r>
      <w:proofErr w:type="spellEnd"/>
      <w:r w:rsidRPr="00193B7C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proofErr w:type="spellStart"/>
            <w:proofErr w:type="gramStart"/>
            <w:r w:rsidRPr="00193B7C">
              <w:rPr>
                <w:sz w:val="26"/>
                <w:szCs w:val="26"/>
              </w:rPr>
              <w:t>профессио-нальной</w:t>
            </w:r>
            <w:proofErr w:type="spellEnd"/>
            <w:proofErr w:type="gramEnd"/>
            <w:r w:rsidRPr="00193B7C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193B7C" w:rsidRDefault="00193B7C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193B7C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193B7C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193B7C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193B7C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3.2.1. Контрольно-оценочные </w:t>
      </w:r>
      <w:proofErr w:type="gramStart"/>
      <w:r w:rsidRPr="00193B7C">
        <w:rPr>
          <w:b/>
          <w:sz w:val="26"/>
          <w:szCs w:val="26"/>
        </w:rPr>
        <w:t>материалы по итоговой оценке</w:t>
      </w:r>
      <w:proofErr w:type="gramEnd"/>
      <w:r w:rsidRPr="00193B7C">
        <w:rPr>
          <w:b/>
          <w:sz w:val="26"/>
          <w:szCs w:val="26"/>
        </w:rPr>
        <w:t xml:space="preserve">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93B7C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193B7C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F07" w:rsidRDefault="00656F07" w:rsidP="00CB5AE3">
      <w:r>
        <w:separator/>
      </w:r>
    </w:p>
  </w:endnote>
  <w:endnote w:type="continuationSeparator" w:id="0">
    <w:p w:rsidR="00656F07" w:rsidRDefault="00656F0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D4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F07" w:rsidRDefault="00656F07" w:rsidP="00CB5AE3">
      <w:r>
        <w:separator/>
      </w:r>
    </w:p>
  </w:footnote>
  <w:footnote w:type="continuationSeparator" w:id="0">
    <w:p w:rsidR="00656F07" w:rsidRDefault="00656F0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881CD-FE32-45E7-94A2-1514C0DD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328</cp:revision>
  <dcterms:created xsi:type="dcterms:W3CDTF">2013-02-26T06:42:00Z</dcterms:created>
  <dcterms:modified xsi:type="dcterms:W3CDTF">2022-03-28T06:02:00Z</dcterms:modified>
</cp:coreProperties>
</file>